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4B91E" w14:textId="0806E400" w:rsidR="00196A25" w:rsidRPr="00196A25" w:rsidRDefault="00196A25" w:rsidP="00196A25">
      <w:pPr>
        <w:pStyle w:val="DWParaNum1"/>
        <w:numPr>
          <w:ilvl w:val="0"/>
          <w:numId w:val="0"/>
        </w:numPr>
        <w:spacing w:before="120" w:after="120" w:line="276" w:lineRule="auto"/>
        <w:jc w:val="center"/>
        <w:rPr>
          <w:rFonts w:ascii="Arial" w:hAnsi="Arial" w:cs="Arial"/>
          <w:b/>
          <w:bCs/>
          <w:sz w:val="28"/>
          <w:szCs w:val="28"/>
        </w:rPr>
      </w:pPr>
      <w:r w:rsidRPr="00196A25">
        <w:rPr>
          <w:rFonts w:ascii="Arial" w:hAnsi="Arial" w:cs="Arial"/>
          <w:b/>
          <w:bCs/>
          <w:sz w:val="28"/>
          <w:szCs w:val="28"/>
        </w:rPr>
        <w:t>Health and Sickness Policy</w:t>
      </w:r>
    </w:p>
    <w:p w14:paraId="259EAC22" w14:textId="77777777" w:rsidR="00196A25" w:rsidRDefault="00196A25" w:rsidP="00EC171F">
      <w:pPr>
        <w:pStyle w:val="DWParaNum1"/>
        <w:numPr>
          <w:ilvl w:val="0"/>
          <w:numId w:val="0"/>
        </w:numPr>
        <w:spacing w:before="120" w:after="120" w:line="276" w:lineRule="auto"/>
        <w:rPr>
          <w:rFonts w:ascii="Arial" w:hAnsi="Arial" w:cs="Arial"/>
          <w:szCs w:val="24"/>
        </w:rPr>
      </w:pPr>
    </w:p>
    <w:p w14:paraId="60824B00" w14:textId="19CE97B5" w:rsidR="0068195F" w:rsidRPr="00095B94" w:rsidRDefault="0068195F" w:rsidP="00EC171F">
      <w:pPr>
        <w:pStyle w:val="DWParaNum1"/>
        <w:numPr>
          <w:ilvl w:val="0"/>
          <w:numId w:val="0"/>
        </w:numPr>
        <w:spacing w:before="120" w:after="120" w:line="276" w:lineRule="auto"/>
        <w:rPr>
          <w:rFonts w:ascii="Arial" w:hAnsi="Arial" w:cs="Arial"/>
          <w:szCs w:val="24"/>
        </w:rPr>
      </w:pPr>
      <w:r w:rsidRPr="00095B94">
        <w:rPr>
          <w:rFonts w:ascii="Arial" w:hAnsi="Arial" w:cs="Arial"/>
          <w:szCs w:val="24"/>
        </w:rPr>
        <w:t xml:space="preserve">It is the aim of Dandelion Day Nursery and Kids Club </w:t>
      </w:r>
      <w:r w:rsidR="00AA579D" w:rsidRPr="00095B94">
        <w:rPr>
          <w:rFonts w:ascii="Arial" w:hAnsi="Arial" w:cs="Arial"/>
          <w:szCs w:val="24"/>
        </w:rPr>
        <w:t xml:space="preserve">(DDNKC) </w:t>
      </w:r>
      <w:r w:rsidRPr="00095B94">
        <w:rPr>
          <w:rFonts w:ascii="Arial" w:hAnsi="Arial" w:cs="Arial"/>
          <w:szCs w:val="24"/>
        </w:rPr>
        <w:t>to promote a healthy environment for</w:t>
      </w:r>
      <w:r w:rsidR="00AA579D" w:rsidRPr="00095B94">
        <w:rPr>
          <w:rFonts w:ascii="Arial" w:hAnsi="Arial" w:cs="Arial"/>
          <w:szCs w:val="24"/>
        </w:rPr>
        <w:t xml:space="preserve"> both the children and staff</w:t>
      </w:r>
      <w:r w:rsidRPr="00095B94">
        <w:rPr>
          <w:rFonts w:ascii="Arial" w:hAnsi="Arial" w:cs="Arial"/>
          <w:szCs w:val="24"/>
        </w:rPr>
        <w:t xml:space="preserve"> and we require the co-operation of parents to achieve this.</w:t>
      </w:r>
    </w:p>
    <w:p w14:paraId="74112D79" w14:textId="3374740D" w:rsidR="0068195F" w:rsidRPr="00095B94" w:rsidRDefault="0068195F" w:rsidP="00EC171F">
      <w:pPr>
        <w:spacing w:line="276" w:lineRule="auto"/>
        <w:rPr>
          <w:rFonts w:cs="Arial"/>
        </w:rPr>
      </w:pPr>
      <w:r w:rsidRPr="00095B94">
        <w:rPr>
          <w:rFonts w:cs="Arial"/>
        </w:rPr>
        <w:t xml:space="preserve">To help keep </w:t>
      </w:r>
      <w:r w:rsidR="00AA579D" w:rsidRPr="00095B94">
        <w:rPr>
          <w:rFonts w:cs="Arial"/>
        </w:rPr>
        <w:t>a</w:t>
      </w:r>
      <w:r w:rsidRPr="00095B94">
        <w:rPr>
          <w:rFonts w:cs="Arial"/>
        </w:rPr>
        <w:t xml:space="preserve"> healthy </w:t>
      </w:r>
      <w:r w:rsidR="00AA579D" w:rsidRPr="00095B94">
        <w:rPr>
          <w:rFonts w:cs="Arial"/>
        </w:rPr>
        <w:t xml:space="preserve">environment </w:t>
      </w:r>
      <w:r w:rsidRPr="00095B94">
        <w:rPr>
          <w:rFonts w:cs="Arial"/>
        </w:rPr>
        <w:t>and minimise infection, we do not expect children to attend if they are unwell. If a child is unwell it is in their best interest to be a</w:t>
      </w:r>
      <w:r w:rsidR="00AA579D" w:rsidRPr="00095B94">
        <w:rPr>
          <w:rFonts w:cs="Arial"/>
        </w:rPr>
        <w:t>t</w:t>
      </w:r>
      <w:r w:rsidRPr="00095B94">
        <w:rPr>
          <w:rFonts w:cs="Arial"/>
        </w:rPr>
        <w:t xml:space="preserve"> home with </w:t>
      </w:r>
      <w:proofErr w:type="gramStart"/>
      <w:r w:rsidRPr="00095B94">
        <w:rPr>
          <w:rFonts w:cs="Arial"/>
        </w:rPr>
        <w:t>adults</w:t>
      </w:r>
      <w:proofErr w:type="gramEnd"/>
      <w:r w:rsidR="00095B94" w:rsidRPr="00095B94">
        <w:rPr>
          <w:rFonts w:cs="Arial"/>
        </w:rPr>
        <w:t xml:space="preserve"> </w:t>
      </w:r>
      <w:r w:rsidRPr="00095B94">
        <w:rPr>
          <w:rFonts w:cs="Arial"/>
        </w:rPr>
        <w:t xml:space="preserve">they know well rather than with their peers in the setting. Children should be kept at home </w:t>
      </w:r>
      <w:r w:rsidR="00E45130" w:rsidRPr="00095B94">
        <w:rPr>
          <w:rFonts w:cs="Arial"/>
        </w:rPr>
        <w:t xml:space="preserve">until they are clear of any symptoms, the child is well enough to </w:t>
      </w:r>
      <w:proofErr w:type="gramStart"/>
      <w:r w:rsidR="00E45130" w:rsidRPr="00095B94">
        <w:rPr>
          <w:rFonts w:cs="Arial"/>
        </w:rPr>
        <w:t>attend</w:t>
      </w:r>
      <w:proofErr w:type="gramEnd"/>
      <w:r w:rsidR="00AA579D" w:rsidRPr="00095B94">
        <w:rPr>
          <w:rFonts w:cs="Arial"/>
        </w:rPr>
        <w:t xml:space="preserve"> or a medical opinion is sought</w:t>
      </w:r>
      <w:r w:rsidR="00E45130" w:rsidRPr="00095B94">
        <w:rPr>
          <w:rFonts w:cs="Arial"/>
        </w:rPr>
        <w:t>.</w:t>
      </w:r>
    </w:p>
    <w:p w14:paraId="157DBAF3" w14:textId="77777777" w:rsidR="0068195F" w:rsidRPr="00095B94" w:rsidRDefault="0068195F" w:rsidP="00EC171F">
      <w:pPr>
        <w:spacing w:line="276" w:lineRule="auto"/>
        <w:rPr>
          <w:rFonts w:cs="Arial"/>
        </w:rPr>
      </w:pPr>
    </w:p>
    <w:p w14:paraId="033ACE09" w14:textId="704022F6" w:rsidR="0068195F" w:rsidRPr="00095B94" w:rsidRDefault="00AA579D" w:rsidP="00EC171F">
      <w:pPr>
        <w:spacing w:line="276" w:lineRule="auto"/>
        <w:rPr>
          <w:rFonts w:cs="Arial"/>
          <w:b/>
        </w:rPr>
      </w:pPr>
      <w:r w:rsidRPr="00095B94">
        <w:rPr>
          <w:rFonts w:cs="Arial"/>
          <w:b/>
        </w:rPr>
        <w:t>Procedures</w:t>
      </w:r>
      <w:r w:rsidR="00EC171F" w:rsidRPr="00095B94">
        <w:rPr>
          <w:rFonts w:cs="Arial"/>
          <w:b/>
        </w:rPr>
        <w:t>:</w:t>
      </w:r>
    </w:p>
    <w:p w14:paraId="01FED8EF" w14:textId="175337D5" w:rsidR="0068195F" w:rsidRPr="00095B94" w:rsidRDefault="0068195F" w:rsidP="00EC171F">
      <w:pPr>
        <w:spacing w:line="276" w:lineRule="auto"/>
        <w:rPr>
          <w:rFonts w:cs="Arial"/>
        </w:rPr>
      </w:pPr>
      <w:proofErr w:type="gramStart"/>
      <w:r w:rsidRPr="00095B94">
        <w:rPr>
          <w:rFonts w:cs="Arial"/>
        </w:rPr>
        <w:t>In order to</w:t>
      </w:r>
      <w:proofErr w:type="gramEnd"/>
      <w:r w:rsidRPr="00095B94">
        <w:rPr>
          <w:rFonts w:cs="Arial"/>
        </w:rPr>
        <w:t xml:space="preserve"> take appropriate action of children who become ill and to minimise the spread of infection </w:t>
      </w:r>
      <w:r w:rsidR="00AA579D" w:rsidRPr="00095B94">
        <w:rPr>
          <w:rFonts w:cs="Arial"/>
        </w:rPr>
        <w:t>DDNKC staff</w:t>
      </w:r>
      <w:r w:rsidRPr="00095B94">
        <w:rPr>
          <w:rFonts w:cs="Arial"/>
        </w:rPr>
        <w:t xml:space="preserve"> implement the following procedures: </w:t>
      </w:r>
    </w:p>
    <w:p w14:paraId="5E7E33DA" w14:textId="77777777" w:rsidR="00E45130" w:rsidRPr="00095B94" w:rsidRDefault="00E45130" w:rsidP="00EC171F">
      <w:pPr>
        <w:spacing w:line="276" w:lineRule="auto"/>
        <w:rPr>
          <w:rFonts w:cs="Arial"/>
        </w:rPr>
      </w:pPr>
    </w:p>
    <w:p w14:paraId="28D4FC01" w14:textId="1B0609E2" w:rsidR="0068195F" w:rsidRPr="00095B94" w:rsidRDefault="00EC171F" w:rsidP="00EC171F">
      <w:pPr>
        <w:numPr>
          <w:ilvl w:val="0"/>
          <w:numId w:val="1"/>
        </w:numPr>
        <w:spacing w:line="276" w:lineRule="auto"/>
        <w:rPr>
          <w:rFonts w:cs="Arial"/>
        </w:rPr>
      </w:pPr>
      <w:r w:rsidRPr="00095B94">
        <w:rPr>
          <w:rFonts w:cs="Arial"/>
        </w:rPr>
        <w:t xml:space="preserve">If a child develops a temperature during the day and/or is showing other signs of being unwell </w:t>
      </w:r>
      <w:r w:rsidR="00AA579D" w:rsidRPr="00095B94">
        <w:rPr>
          <w:rFonts w:cs="Arial"/>
        </w:rPr>
        <w:t>parents/carers will be informed</w:t>
      </w:r>
      <w:r w:rsidRPr="00095B94">
        <w:rPr>
          <w:rFonts w:cs="Arial"/>
        </w:rPr>
        <w:t xml:space="preserve"> and ask</w:t>
      </w:r>
      <w:r w:rsidR="00AA579D" w:rsidRPr="00095B94">
        <w:rPr>
          <w:rFonts w:cs="Arial"/>
        </w:rPr>
        <w:t xml:space="preserve">ed </w:t>
      </w:r>
      <w:r w:rsidRPr="00095B94">
        <w:rPr>
          <w:rFonts w:cs="Arial"/>
        </w:rPr>
        <w:t xml:space="preserve">to collect </w:t>
      </w:r>
      <w:r w:rsidR="0068195F" w:rsidRPr="00095B94">
        <w:rPr>
          <w:rFonts w:cs="Arial"/>
        </w:rPr>
        <w:t>their child as soon as possible</w:t>
      </w:r>
      <w:r w:rsidRPr="00095B94">
        <w:rPr>
          <w:rFonts w:cs="Arial"/>
        </w:rPr>
        <w:t xml:space="preserve">. Emergency Calpol will be given if collection is not possible within a timely manner to manage </w:t>
      </w:r>
      <w:r w:rsidR="00AA579D" w:rsidRPr="00095B94">
        <w:rPr>
          <w:rFonts w:cs="Arial"/>
        </w:rPr>
        <w:t>any</w:t>
      </w:r>
      <w:r w:rsidRPr="00095B94">
        <w:rPr>
          <w:rFonts w:cs="Arial"/>
        </w:rPr>
        <w:t xml:space="preserve"> temperature.</w:t>
      </w:r>
      <w:r w:rsidR="00AA579D" w:rsidRPr="00095B94">
        <w:rPr>
          <w:rFonts w:cs="Arial"/>
        </w:rPr>
        <w:t xml:space="preserve"> </w:t>
      </w:r>
      <w:r w:rsidR="0068195F" w:rsidRPr="00095B94">
        <w:rPr>
          <w:rFonts w:cs="Arial"/>
        </w:rPr>
        <w:t xml:space="preserve">During this time, </w:t>
      </w:r>
      <w:r w:rsidR="00AA579D" w:rsidRPr="00095B94">
        <w:rPr>
          <w:rFonts w:cs="Arial"/>
        </w:rPr>
        <w:t>DDNKC staff</w:t>
      </w:r>
      <w:r w:rsidR="0068195F" w:rsidRPr="00095B94">
        <w:rPr>
          <w:rFonts w:cs="Arial"/>
        </w:rPr>
        <w:t xml:space="preserve"> will care for the child in a quiet, calm area with their key person, wherever possible</w:t>
      </w:r>
      <w:r w:rsidR="00E45130" w:rsidRPr="00095B94">
        <w:rPr>
          <w:rFonts w:cs="Arial"/>
        </w:rPr>
        <w:t xml:space="preserve">. </w:t>
      </w:r>
    </w:p>
    <w:p w14:paraId="5AB969AD" w14:textId="77777777" w:rsidR="00E45130" w:rsidRPr="00095B94" w:rsidRDefault="00E45130" w:rsidP="00EC171F">
      <w:pPr>
        <w:spacing w:line="276" w:lineRule="auto"/>
        <w:ind w:left="360"/>
        <w:rPr>
          <w:rFonts w:cs="Arial"/>
        </w:rPr>
      </w:pPr>
    </w:p>
    <w:p w14:paraId="2C1F2110" w14:textId="735B504D" w:rsidR="0068195F" w:rsidRPr="00095B94" w:rsidRDefault="0068195F" w:rsidP="00EC171F">
      <w:pPr>
        <w:numPr>
          <w:ilvl w:val="0"/>
          <w:numId w:val="1"/>
        </w:numPr>
        <w:spacing w:line="276" w:lineRule="auto"/>
        <w:rPr>
          <w:rFonts w:cs="Arial"/>
        </w:rPr>
      </w:pPr>
      <w:r w:rsidRPr="00095B94">
        <w:rPr>
          <w:rFonts w:cs="Arial"/>
        </w:rPr>
        <w:t xml:space="preserve">Should a child have an infectious disease, such as sickness and diarrhoea, they must not return to the setting until they have been clear for at least </w:t>
      </w:r>
      <w:r w:rsidRPr="00095B94">
        <w:rPr>
          <w:rFonts w:cs="Arial"/>
          <w:b/>
          <w:bCs/>
        </w:rPr>
        <w:t>48</w:t>
      </w:r>
      <w:r w:rsidRPr="00095B94">
        <w:rPr>
          <w:rFonts w:cs="Arial"/>
        </w:rPr>
        <w:t xml:space="preserve"> hours. </w:t>
      </w:r>
      <w:r w:rsidR="00AA579D" w:rsidRPr="00095B94">
        <w:rPr>
          <w:rFonts w:cs="Arial"/>
        </w:rPr>
        <w:t>Parents/carers will be informed</w:t>
      </w:r>
      <w:r w:rsidRPr="00095B94">
        <w:rPr>
          <w:rFonts w:cs="Arial"/>
        </w:rPr>
        <w:t xml:space="preserve"> </w:t>
      </w:r>
      <w:r w:rsidR="00EC171F" w:rsidRPr="00095B94">
        <w:rPr>
          <w:rFonts w:cs="Arial"/>
        </w:rPr>
        <w:t xml:space="preserve">via the newsfeed on </w:t>
      </w:r>
      <w:proofErr w:type="spellStart"/>
      <w:r w:rsidR="00EC171F" w:rsidRPr="00095B94">
        <w:rPr>
          <w:rFonts w:cs="Arial"/>
        </w:rPr>
        <w:t>Famly</w:t>
      </w:r>
      <w:proofErr w:type="spellEnd"/>
      <w:r w:rsidR="00AA579D" w:rsidRPr="00095B94">
        <w:rPr>
          <w:rFonts w:cs="Arial"/>
        </w:rPr>
        <w:t xml:space="preserve"> </w:t>
      </w:r>
      <w:r w:rsidRPr="00095B94">
        <w:rPr>
          <w:rFonts w:cs="Arial"/>
        </w:rPr>
        <w:t xml:space="preserve">if there is a contagious infection identified in the setting, to enable them to spot the early signs of this illness. </w:t>
      </w:r>
      <w:r w:rsidR="00AA579D" w:rsidRPr="00095B94">
        <w:rPr>
          <w:rFonts w:cs="Arial"/>
        </w:rPr>
        <w:t xml:space="preserve">DDNKC staff will </w:t>
      </w:r>
      <w:r w:rsidRPr="00095B94">
        <w:rPr>
          <w:rFonts w:cs="Arial"/>
        </w:rPr>
        <w:t xml:space="preserve">thoroughly clean and sterilise all equipment and resources that may have </w:t>
      </w:r>
      <w:proofErr w:type="gramStart"/>
      <w:r w:rsidRPr="00095B94">
        <w:rPr>
          <w:rFonts w:cs="Arial"/>
        </w:rPr>
        <w:t>come into contact with</w:t>
      </w:r>
      <w:proofErr w:type="gramEnd"/>
      <w:r w:rsidRPr="00095B94">
        <w:rPr>
          <w:rFonts w:cs="Arial"/>
        </w:rPr>
        <w:t xml:space="preserve"> a contagious child to reduce the spread of infection.</w:t>
      </w:r>
    </w:p>
    <w:p w14:paraId="5EFF3CFF" w14:textId="77777777" w:rsidR="00EC171F" w:rsidRPr="00095B94" w:rsidRDefault="00EC171F" w:rsidP="002E201A">
      <w:pPr>
        <w:spacing w:line="276" w:lineRule="auto"/>
        <w:rPr>
          <w:rFonts w:cs="Arial"/>
        </w:rPr>
      </w:pPr>
    </w:p>
    <w:p w14:paraId="6CF81C77" w14:textId="524554C5" w:rsidR="0068195F" w:rsidRPr="00095B94" w:rsidRDefault="00AA579D" w:rsidP="002E201A">
      <w:pPr>
        <w:numPr>
          <w:ilvl w:val="0"/>
          <w:numId w:val="8"/>
        </w:numPr>
        <w:rPr>
          <w:rFonts w:cs="Arial"/>
          <w:b/>
          <w:bCs/>
          <w:i/>
          <w:iCs/>
        </w:rPr>
      </w:pPr>
      <w:r w:rsidRPr="00095B94">
        <w:rPr>
          <w:rFonts w:cs="Arial"/>
        </w:rPr>
        <w:t>C</w:t>
      </w:r>
      <w:r w:rsidR="0068195F" w:rsidRPr="00095B94">
        <w:rPr>
          <w:rFonts w:cs="Arial"/>
        </w:rPr>
        <w:t>hildren</w:t>
      </w:r>
      <w:r w:rsidRPr="00095B94">
        <w:rPr>
          <w:rFonts w:cs="Arial"/>
        </w:rPr>
        <w:t xml:space="preserve"> who are prescribed</w:t>
      </w:r>
      <w:r w:rsidR="0068195F" w:rsidRPr="00095B94">
        <w:rPr>
          <w:rFonts w:cs="Arial"/>
        </w:rPr>
        <w:t xml:space="preserve"> antibiotics</w:t>
      </w:r>
      <w:r w:rsidRPr="00095B94">
        <w:rPr>
          <w:rFonts w:cs="Arial"/>
        </w:rPr>
        <w:t xml:space="preserve"> must not return to the setting </w:t>
      </w:r>
      <w:r w:rsidR="0068195F" w:rsidRPr="00095B94">
        <w:rPr>
          <w:rFonts w:cs="Arial"/>
        </w:rPr>
        <w:t xml:space="preserve">for 24 hours </w:t>
      </w:r>
      <w:r w:rsidRPr="00095B94">
        <w:rPr>
          <w:rFonts w:cs="Arial"/>
        </w:rPr>
        <w:t>following</w:t>
      </w:r>
      <w:r w:rsidR="0068195F" w:rsidRPr="00095B94">
        <w:rPr>
          <w:rFonts w:cs="Arial"/>
        </w:rPr>
        <w:t xml:space="preserve"> the first dose in case an allergic reaction happens, this may happen even if administered previously.</w:t>
      </w:r>
      <w:r w:rsidR="002E201A" w:rsidRPr="00095B94">
        <w:rPr>
          <w:rFonts w:cs="Arial"/>
        </w:rPr>
        <w:t xml:space="preserve"> </w:t>
      </w:r>
      <w:r w:rsidR="002E201A" w:rsidRPr="00095B94">
        <w:rPr>
          <w:rFonts w:cs="Arial"/>
          <w:b/>
          <w:bCs/>
          <w:i/>
          <w:iCs/>
        </w:rPr>
        <w:t>Parents/Carers should be aware that any delay in providing medication prescribed by a GP or Healthcare Professional may be taken as a form of neglect and the safeguarding policy may be enforced.</w:t>
      </w:r>
    </w:p>
    <w:p w14:paraId="562B2B65" w14:textId="77777777" w:rsidR="00EC171F" w:rsidRPr="00095B94" w:rsidRDefault="00EC171F" w:rsidP="00AA579D">
      <w:pPr>
        <w:ind w:left="360"/>
        <w:rPr>
          <w:rFonts w:cs="Arial"/>
          <w:b/>
          <w:bCs/>
          <w:i/>
          <w:iCs/>
        </w:rPr>
      </w:pPr>
    </w:p>
    <w:p w14:paraId="39D90896" w14:textId="0969BEBE" w:rsidR="00EC171F" w:rsidRPr="00095B94" w:rsidRDefault="00EC171F" w:rsidP="00EC171F">
      <w:pPr>
        <w:numPr>
          <w:ilvl w:val="0"/>
          <w:numId w:val="1"/>
        </w:numPr>
        <w:spacing w:line="276" w:lineRule="auto"/>
        <w:rPr>
          <w:rFonts w:cs="Arial"/>
        </w:rPr>
      </w:pPr>
      <w:r w:rsidRPr="00095B94">
        <w:rPr>
          <w:rFonts w:cs="Arial"/>
        </w:rPr>
        <w:t xml:space="preserve">If a child has a cold or viral infection and is well enough to attend the setting but needs Calpol to manage the symptoms. The staff can administer the Calpol if needed but will inform parents if their children start to deteriorate. </w:t>
      </w:r>
    </w:p>
    <w:p w14:paraId="6A8182CC" w14:textId="77777777" w:rsidR="00EC171F" w:rsidRPr="00095B94" w:rsidRDefault="00EC171F" w:rsidP="00EC171F">
      <w:pPr>
        <w:spacing w:line="276" w:lineRule="auto"/>
        <w:rPr>
          <w:rFonts w:cs="Arial"/>
        </w:rPr>
      </w:pPr>
    </w:p>
    <w:p w14:paraId="44273431" w14:textId="77777777" w:rsidR="00EC171F" w:rsidRPr="00095B94" w:rsidRDefault="00EC171F" w:rsidP="00EC171F">
      <w:pPr>
        <w:numPr>
          <w:ilvl w:val="0"/>
          <w:numId w:val="1"/>
        </w:numPr>
        <w:spacing w:line="276" w:lineRule="auto"/>
        <w:rPr>
          <w:rFonts w:cs="Arial"/>
        </w:rPr>
      </w:pPr>
      <w:r w:rsidRPr="00095B94">
        <w:rPr>
          <w:rFonts w:cs="Arial"/>
        </w:rPr>
        <w:t>We notify Ofsted as soon as possible and in all cases within 14 days of the incident where we have any child or staff member with food poisoning.</w:t>
      </w:r>
    </w:p>
    <w:p w14:paraId="579AE69E" w14:textId="77777777" w:rsidR="00EC171F" w:rsidRPr="00095B94" w:rsidRDefault="00EC171F" w:rsidP="00EC171F">
      <w:pPr>
        <w:pStyle w:val="ListParagraph"/>
        <w:rPr>
          <w:rFonts w:cs="Arial"/>
        </w:rPr>
      </w:pPr>
    </w:p>
    <w:p w14:paraId="4AEF40EF" w14:textId="49E2D01E" w:rsidR="00EC171F" w:rsidRPr="00095B94" w:rsidRDefault="00EC171F" w:rsidP="00A24FA0">
      <w:pPr>
        <w:pStyle w:val="Heading1"/>
        <w:numPr>
          <w:ilvl w:val="0"/>
          <w:numId w:val="1"/>
        </w:numPr>
        <w:spacing w:line="276" w:lineRule="auto"/>
        <w:jc w:val="left"/>
        <w:rPr>
          <w:rFonts w:cs="Arial"/>
          <w:b w:val="0"/>
          <w:sz w:val="24"/>
        </w:rPr>
      </w:pPr>
      <w:r w:rsidRPr="00095B94">
        <w:rPr>
          <w:rFonts w:cs="Arial"/>
          <w:b w:val="0"/>
          <w:sz w:val="24"/>
        </w:rPr>
        <w:lastRenderedPageBreak/>
        <w:t xml:space="preserve">We follow the guidance given to us by </w:t>
      </w:r>
      <w:r w:rsidR="00A24FA0" w:rsidRPr="00095B94">
        <w:rPr>
          <w:rFonts w:cs="Arial"/>
          <w:b w:val="0"/>
          <w:sz w:val="24"/>
        </w:rPr>
        <w:t>UK Health Security Agency</w:t>
      </w:r>
      <w:r w:rsidRPr="00095B94">
        <w:rPr>
          <w:rFonts w:cs="Arial"/>
          <w:b w:val="0"/>
          <w:sz w:val="24"/>
        </w:rPr>
        <w:t xml:space="preserve"> and advice from our local </w:t>
      </w:r>
      <w:r w:rsidR="00A24FA0" w:rsidRPr="00095B94">
        <w:rPr>
          <w:rFonts w:cs="Arial"/>
          <w:b w:val="0"/>
          <w:sz w:val="24"/>
        </w:rPr>
        <w:t>UKHSA health protection team</w:t>
      </w:r>
      <w:r w:rsidRPr="00095B94">
        <w:rPr>
          <w:rFonts w:cs="Arial"/>
          <w:b w:val="0"/>
          <w:sz w:val="24"/>
        </w:rPr>
        <w:t xml:space="preserve"> on exclusion times for specific illnesses, </w:t>
      </w:r>
      <w:proofErr w:type="gramStart"/>
      <w:r w:rsidRPr="00095B94">
        <w:rPr>
          <w:rFonts w:cs="Arial"/>
          <w:b w:val="0"/>
          <w:sz w:val="24"/>
        </w:rPr>
        <w:t>e.g.</w:t>
      </w:r>
      <w:proofErr w:type="gramEnd"/>
      <w:r w:rsidRPr="00095B94">
        <w:rPr>
          <w:rFonts w:cs="Arial"/>
          <w:b w:val="0"/>
          <w:sz w:val="24"/>
        </w:rPr>
        <w:t xml:space="preserve"> sickness and diarrhoea, measles and chicken pox, to protect other children in the setting. Please visit </w:t>
      </w:r>
      <w:hyperlink r:id="rId8" w:anchor="exclusion-table" w:history="1">
        <w:r w:rsidR="00A24FA0" w:rsidRPr="00095B94">
          <w:rPr>
            <w:rStyle w:val="Hyperlink"/>
            <w:rFonts w:cs="Arial"/>
            <w:b w:val="0"/>
            <w:sz w:val="24"/>
          </w:rPr>
          <w:t>https://www.gov.uk/government/publications/health-protection-in-schools-and-other-childcare-facilities/children-and-young-people-settings-tools-and-resources#exclusion-table</w:t>
        </w:r>
      </w:hyperlink>
      <w:r w:rsidR="00A24FA0" w:rsidRPr="00095B94">
        <w:rPr>
          <w:rFonts w:cs="Arial"/>
          <w:b w:val="0"/>
          <w:sz w:val="24"/>
        </w:rPr>
        <w:t xml:space="preserve"> </w:t>
      </w:r>
      <w:r w:rsidRPr="00095B94">
        <w:rPr>
          <w:rFonts w:cs="Arial"/>
          <w:b w:val="0"/>
          <w:sz w:val="24"/>
        </w:rPr>
        <w:t xml:space="preserve"> for more up to date information</w:t>
      </w:r>
      <w:r w:rsidR="002E201A" w:rsidRPr="00095B94">
        <w:rPr>
          <w:rFonts w:cs="Arial"/>
          <w:b w:val="0"/>
          <w:sz w:val="24"/>
        </w:rPr>
        <w:t>.</w:t>
      </w:r>
    </w:p>
    <w:p w14:paraId="7AE6B77C" w14:textId="77777777" w:rsidR="002E201A" w:rsidRPr="00095B94" w:rsidRDefault="002E201A" w:rsidP="002E201A">
      <w:pPr>
        <w:rPr>
          <w:rFonts w:cs="Arial"/>
        </w:rPr>
      </w:pPr>
    </w:p>
    <w:p w14:paraId="0B3F8068" w14:textId="77777777" w:rsidR="002E201A" w:rsidRPr="00095B94" w:rsidRDefault="002E201A" w:rsidP="00A24FA0">
      <w:pPr>
        <w:pStyle w:val="DWParaNum1"/>
        <w:numPr>
          <w:ilvl w:val="0"/>
          <w:numId w:val="1"/>
        </w:numPr>
        <w:spacing w:before="120" w:after="120"/>
        <w:rPr>
          <w:rFonts w:ascii="Arial" w:hAnsi="Arial" w:cs="Arial"/>
          <w:szCs w:val="24"/>
        </w:rPr>
      </w:pPr>
      <w:r w:rsidRPr="00095B94">
        <w:rPr>
          <w:rFonts w:ascii="Arial" w:hAnsi="Arial" w:cs="Arial"/>
          <w:szCs w:val="24"/>
        </w:rPr>
        <w:t>In the case of a serious accident or illness occurring then the parent/Carer will be contacted immediately along with a medical professional and the appropriate action taken.  In the unlikely event of the parent not being available the Manager will assume charge and, if necessary, a senior staff member from the child’s room will take the child to hospital along with all relevant details.</w:t>
      </w:r>
    </w:p>
    <w:p w14:paraId="6E5AF14F" w14:textId="77777777" w:rsidR="002E201A" w:rsidRPr="00095B94" w:rsidRDefault="002E201A" w:rsidP="002E201A">
      <w:pPr>
        <w:pStyle w:val="ListParagraph"/>
        <w:rPr>
          <w:rFonts w:cs="Arial"/>
        </w:rPr>
      </w:pPr>
    </w:p>
    <w:p w14:paraId="0568F273" w14:textId="5D95D16D" w:rsidR="0068195F" w:rsidRPr="00095B94" w:rsidRDefault="00AA579D" w:rsidP="00A24FA0">
      <w:pPr>
        <w:numPr>
          <w:ilvl w:val="0"/>
          <w:numId w:val="1"/>
        </w:numPr>
        <w:rPr>
          <w:rFonts w:cs="Arial"/>
        </w:rPr>
      </w:pPr>
      <w:r w:rsidRPr="00095B94">
        <w:rPr>
          <w:rFonts w:cs="Arial"/>
        </w:rPr>
        <w:t>DDNKC</w:t>
      </w:r>
      <w:r w:rsidR="0068195F" w:rsidRPr="00095B94">
        <w:rPr>
          <w:rFonts w:cs="Arial"/>
        </w:rPr>
        <w:t xml:space="preserve"> have the right to refuse admission to a child who is unwell. This decision will be taken by the </w:t>
      </w:r>
      <w:r w:rsidR="00095B94" w:rsidRPr="00095B94">
        <w:rPr>
          <w:rFonts w:cs="Arial"/>
        </w:rPr>
        <w:t>senior staff member</w:t>
      </w:r>
      <w:r w:rsidR="0068195F" w:rsidRPr="00095B94">
        <w:rPr>
          <w:rFonts w:cs="Arial"/>
        </w:rPr>
        <w:t xml:space="preserve"> and is non-negotiable.</w:t>
      </w:r>
    </w:p>
    <w:p w14:paraId="406B4A2D" w14:textId="77777777" w:rsidR="00EC171F" w:rsidRPr="00EC171F" w:rsidRDefault="00EC171F" w:rsidP="00A24FA0">
      <w:pPr>
        <w:ind w:left="360"/>
        <w:rPr>
          <w:rFonts w:ascii="Aptos" w:hAnsi="Aptos" w:cs="Calibri"/>
        </w:rPr>
      </w:pPr>
    </w:p>
    <w:sectPr w:rsidR="00EC171F" w:rsidRPr="00EC171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66A6D" w14:textId="77777777" w:rsidR="003D3A15" w:rsidRDefault="003D3A15" w:rsidP="00196A25">
      <w:r>
        <w:separator/>
      </w:r>
    </w:p>
  </w:endnote>
  <w:endnote w:type="continuationSeparator" w:id="0">
    <w:p w14:paraId="62DF0648" w14:textId="77777777" w:rsidR="003D3A15" w:rsidRDefault="003D3A15" w:rsidP="00196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312B2" w14:textId="641D7389" w:rsidR="00196A25" w:rsidRDefault="00196A25">
    <w:pPr>
      <w:pStyle w:val="Footer"/>
    </w:pPr>
    <w:r>
      <w:t>Review: November 2023                                              Review Date: November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51A0A" w14:textId="77777777" w:rsidR="003D3A15" w:rsidRDefault="003D3A15" w:rsidP="00196A25">
      <w:r>
        <w:separator/>
      </w:r>
    </w:p>
  </w:footnote>
  <w:footnote w:type="continuationSeparator" w:id="0">
    <w:p w14:paraId="2C18C13A" w14:textId="77777777" w:rsidR="003D3A15" w:rsidRDefault="003D3A15" w:rsidP="00196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64980"/>
    <w:multiLevelType w:val="multilevel"/>
    <w:tmpl w:val="002261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E43051E"/>
    <w:multiLevelType w:val="hybridMultilevel"/>
    <w:tmpl w:val="EF30C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A306BF"/>
    <w:multiLevelType w:val="multilevel"/>
    <w:tmpl w:val="D9785B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63556D8"/>
    <w:multiLevelType w:val="multilevel"/>
    <w:tmpl w:val="E44A7B3E"/>
    <w:lvl w:ilvl="0">
      <w:start w:val="1"/>
      <w:numFmt w:val="decimal"/>
      <w:lvlText w:val="%1."/>
      <w:lvlJc w:val="left"/>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36DD0C0A"/>
    <w:multiLevelType w:val="multilevel"/>
    <w:tmpl w:val="0386870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47A71E16"/>
    <w:multiLevelType w:val="multilevel"/>
    <w:tmpl w:val="AED00C1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49156634"/>
    <w:multiLevelType w:val="multilevel"/>
    <w:tmpl w:val="38D6EED6"/>
    <w:lvl w:ilvl="0">
      <w:start w:val="1"/>
      <w:numFmt w:val="decimal"/>
      <w:lvlText w:val="%1."/>
      <w:lvlJc w:val="left"/>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7B0C4616"/>
    <w:multiLevelType w:val="multilevel"/>
    <w:tmpl w:val="ACACCFDE"/>
    <w:lvl w:ilvl="0">
      <w:start w:val="1"/>
      <w:numFmt w:val="decimal"/>
      <w:lvlRestart w:val="0"/>
      <w:pStyle w:val="DWParaNum1"/>
      <w:lvlText w:val="%1."/>
      <w:lvlJc w:val="left"/>
      <w:pPr>
        <w:tabs>
          <w:tab w:val="num" w:pos="360"/>
        </w:tabs>
      </w:pPr>
      <w:rPr>
        <w:rFonts w:ascii="Calibri" w:hAnsi="Calibri" w:cs="Times New Roman"/>
        <w:b w:val="0"/>
        <w:bCs w:val="0"/>
        <w:i w:val="0"/>
        <w:iCs w:val="0"/>
        <w:caps w:val="0"/>
        <w:smallCaps w:val="0"/>
        <w:strike w:val="0"/>
        <w:dstrike w:val="0"/>
        <w:vanish w:val="0"/>
        <w:color w:val="auto"/>
        <w:spacing w:val="0"/>
        <w:w w:val="100"/>
        <w:kern w:val="0"/>
        <w:position w:val="0"/>
        <w:sz w:val="22"/>
        <w:szCs w:val="22"/>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pPr>
      <w:rPr>
        <w:rFonts w:ascii="Arial" w:hAnsi="Arial" w:cs="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pPr>
      <w:rPr>
        <w:rFonts w:ascii="Times New Roman" w:hAnsi="Times New Roman" w:cs="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pPr>
      <w:rPr>
        <w:rFonts w:ascii="Times New Roman" w:hAnsi="Times New Roman" w:cs="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pPr>
      <w:rPr>
        <w:rFonts w:ascii="Times New Roman" w:hAnsi="Times New Roman" w:cs="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lvlText w:val="%5."/>
      <w:lvlJc w:val="left"/>
      <w:pPr>
        <w:tabs>
          <w:tab w:val="num" w:pos="2835"/>
        </w:tabs>
        <w:ind w:left="2268"/>
      </w:pPr>
      <w:rPr>
        <w:rFonts w:cs="Times New Roman" w:hint="default"/>
      </w:rPr>
    </w:lvl>
    <w:lvl w:ilvl="6">
      <w:start w:val="1"/>
      <w:numFmt w:val="none"/>
      <w:lvlRestart w:val="0"/>
      <w:lvlText w:val="%5."/>
      <w:lvlJc w:val="left"/>
      <w:pPr>
        <w:tabs>
          <w:tab w:val="num" w:pos="2835"/>
        </w:tabs>
        <w:ind w:left="2268"/>
      </w:pPr>
      <w:rPr>
        <w:rFonts w:cs="Times New Roman" w:hint="default"/>
      </w:rPr>
    </w:lvl>
    <w:lvl w:ilvl="7">
      <w:start w:val="1"/>
      <w:numFmt w:val="none"/>
      <w:lvlRestart w:val="0"/>
      <w:lvlText w:val="%5."/>
      <w:lvlJc w:val="left"/>
      <w:pPr>
        <w:tabs>
          <w:tab w:val="num" w:pos="2835"/>
        </w:tabs>
        <w:ind w:left="2268"/>
      </w:pPr>
      <w:rPr>
        <w:rFonts w:cs="Times New Roman" w:hint="default"/>
      </w:rPr>
    </w:lvl>
    <w:lvl w:ilvl="8">
      <w:start w:val="1"/>
      <w:numFmt w:val="none"/>
      <w:lvlRestart w:val="0"/>
      <w:lvlText w:val="%5."/>
      <w:lvlJc w:val="left"/>
      <w:pPr>
        <w:tabs>
          <w:tab w:val="num" w:pos="2835"/>
        </w:tabs>
        <w:ind w:left="2268"/>
      </w:pPr>
      <w:rPr>
        <w:rFonts w:cs="Times New Roman" w:hint="default"/>
      </w:rPr>
    </w:lvl>
  </w:abstractNum>
  <w:num w:numId="1" w16cid:durableId="1601915723">
    <w:abstractNumId w:val="4"/>
  </w:num>
  <w:num w:numId="2" w16cid:durableId="780028869">
    <w:abstractNumId w:val="2"/>
  </w:num>
  <w:num w:numId="3" w16cid:durableId="703671357">
    <w:abstractNumId w:val="7"/>
  </w:num>
  <w:num w:numId="4" w16cid:durableId="1342123489">
    <w:abstractNumId w:val="0"/>
  </w:num>
  <w:num w:numId="5" w16cid:durableId="784151402">
    <w:abstractNumId w:val="3"/>
    <w:lvlOverride w:ilvl="0">
      <w:startOverride w:val="1"/>
    </w:lvlOverride>
  </w:num>
  <w:num w:numId="6" w16cid:durableId="135150767">
    <w:abstractNumId w:val="6"/>
  </w:num>
  <w:num w:numId="7" w16cid:durableId="169948637">
    <w:abstractNumId w:val="1"/>
  </w:num>
  <w:num w:numId="8" w16cid:durableId="10369247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95F"/>
    <w:rsid w:val="00095B94"/>
    <w:rsid w:val="00196A25"/>
    <w:rsid w:val="002E201A"/>
    <w:rsid w:val="003D3A15"/>
    <w:rsid w:val="0068195F"/>
    <w:rsid w:val="00721304"/>
    <w:rsid w:val="00895A45"/>
    <w:rsid w:val="00A24FA0"/>
    <w:rsid w:val="00AA579D"/>
    <w:rsid w:val="00E45130"/>
    <w:rsid w:val="00EC1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74BD4"/>
  <w15:chartTrackingRefBased/>
  <w15:docId w15:val="{177C6AF8-F830-417E-AA93-1FB194BE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95F"/>
    <w:pPr>
      <w:suppressAutoHyphens/>
      <w:autoSpaceDN w:val="0"/>
      <w:spacing w:after="0" w:line="240" w:lineRule="auto"/>
      <w:jc w:val="both"/>
      <w:textAlignment w:val="baseline"/>
    </w:pPr>
    <w:rPr>
      <w:rFonts w:ascii="Arial" w:eastAsia="Times New Roman" w:hAnsi="Arial" w:cs="Times New Roman"/>
      <w:kern w:val="0"/>
      <w:sz w:val="24"/>
      <w:szCs w:val="24"/>
      <w14:ligatures w14:val="none"/>
    </w:rPr>
  </w:style>
  <w:style w:type="paragraph" w:styleId="Heading1">
    <w:name w:val="heading 1"/>
    <w:basedOn w:val="Normal"/>
    <w:next w:val="Normal"/>
    <w:link w:val="Heading1Char"/>
    <w:uiPriority w:val="9"/>
    <w:qFormat/>
    <w:rsid w:val="0068195F"/>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195F"/>
    <w:rPr>
      <w:rFonts w:ascii="Arial" w:eastAsia="Times New Roman" w:hAnsi="Arial" w:cs="Times New Roman"/>
      <w:b/>
      <w:bCs/>
      <w:kern w:val="0"/>
      <w:sz w:val="28"/>
      <w:szCs w:val="24"/>
      <w14:ligatures w14:val="none"/>
    </w:rPr>
  </w:style>
  <w:style w:type="paragraph" w:customStyle="1" w:styleId="H2">
    <w:name w:val="H2"/>
    <w:basedOn w:val="Normal"/>
    <w:next w:val="Normal"/>
    <w:rsid w:val="0068195F"/>
    <w:pPr>
      <w:keepNext/>
    </w:pPr>
    <w:rPr>
      <w:rFonts w:cs="Arial"/>
      <w:b/>
    </w:rPr>
  </w:style>
  <w:style w:type="paragraph" w:customStyle="1" w:styleId="DWParaNum1">
    <w:name w:val="DW Para Num1"/>
    <w:basedOn w:val="Normal"/>
    <w:uiPriority w:val="99"/>
    <w:rsid w:val="0068195F"/>
    <w:pPr>
      <w:numPr>
        <w:numId w:val="3"/>
      </w:numPr>
      <w:suppressAutoHyphens w:val="0"/>
      <w:overflowPunct w:val="0"/>
      <w:autoSpaceDE w:val="0"/>
      <w:adjustRightInd w:val="0"/>
      <w:spacing w:after="200"/>
      <w:jc w:val="left"/>
    </w:pPr>
    <w:rPr>
      <w:rFonts w:ascii="Times New Roman" w:hAnsi="Times New Roman"/>
      <w:kern w:val="20"/>
      <w:szCs w:val="20"/>
      <w:lang w:val="en-US" w:bidi="en-US"/>
    </w:rPr>
  </w:style>
  <w:style w:type="paragraph" w:customStyle="1" w:styleId="DWParaNum2">
    <w:name w:val="DW Para Num2"/>
    <w:basedOn w:val="Normal"/>
    <w:uiPriority w:val="99"/>
    <w:rsid w:val="0068195F"/>
    <w:pPr>
      <w:numPr>
        <w:ilvl w:val="1"/>
        <w:numId w:val="3"/>
      </w:numPr>
      <w:suppressAutoHyphens w:val="0"/>
      <w:overflowPunct w:val="0"/>
      <w:autoSpaceDE w:val="0"/>
      <w:adjustRightInd w:val="0"/>
      <w:spacing w:after="200"/>
      <w:jc w:val="left"/>
    </w:pPr>
    <w:rPr>
      <w:rFonts w:ascii="Times New Roman" w:hAnsi="Times New Roman"/>
      <w:kern w:val="20"/>
      <w:szCs w:val="20"/>
      <w:lang w:val="en-US" w:bidi="en-US"/>
    </w:rPr>
  </w:style>
  <w:style w:type="paragraph" w:customStyle="1" w:styleId="DWParaNum3">
    <w:name w:val="DW Para Num3"/>
    <w:basedOn w:val="Normal"/>
    <w:uiPriority w:val="99"/>
    <w:rsid w:val="0068195F"/>
    <w:pPr>
      <w:numPr>
        <w:ilvl w:val="2"/>
        <w:numId w:val="3"/>
      </w:numPr>
      <w:suppressAutoHyphens w:val="0"/>
      <w:overflowPunct w:val="0"/>
      <w:autoSpaceDE w:val="0"/>
      <w:adjustRightInd w:val="0"/>
      <w:spacing w:after="200"/>
      <w:jc w:val="left"/>
    </w:pPr>
    <w:rPr>
      <w:rFonts w:ascii="Times New Roman" w:hAnsi="Times New Roman"/>
      <w:kern w:val="20"/>
      <w:szCs w:val="20"/>
      <w:lang w:val="en-US" w:bidi="en-US"/>
    </w:rPr>
  </w:style>
  <w:style w:type="paragraph" w:customStyle="1" w:styleId="DWParaNum4">
    <w:name w:val="DW Para Num4"/>
    <w:basedOn w:val="Normal"/>
    <w:uiPriority w:val="99"/>
    <w:rsid w:val="0068195F"/>
    <w:pPr>
      <w:numPr>
        <w:ilvl w:val="3"/>
        <w:numId w:val="3"/>
      </w:numPr>
      <w:suppressAutoHyphens w:val="0"/>
      <w:overflowPunct w:val="0"/>
      <w:autoSpaceDE w:val="0"/>
      <w:adjustRightInd w:val="0"/>
      <w:spacing w:after="200"/>
      <w:jc w:val="left"/>
    </w:pPr>
    <w:rPr>
      <w:rFonts w:ascii="Times New Roman" w:hAnsi="Times New Roman"/>
      <w:kern w:val="20"/>
      <w:szCs w:val="20"/>
      <w:lang w:val="en-US" w:bidi="en-US"/>
    </w:rPr>
  </w:style>
  <w:style w:type="paragraph" w:customStyle="1" w:styleId="DWParaNum5">
    <w:name w:val="DW Para Num5"/>
    <w:basedOn w:val="Normal"/>
    <w:uiPriority w:val="99"/>
    <w:rsid w:val="0068195F"/>
    <w:pPr>
      <w:numPr>
        <w:ilvl w:val="4"/>
        <w:numId w:val="3"/>
      </w:numPr>
      <w:suppressAutoHyphens w:val="0"/>
      <w:overflowPunct w:val="0"/>
      <w:autoSpaceDE w:val="0"/>
      <w:adjustRightInd w:val="0"/>
      <w:spacing w:after="200"/>
      <w:jc w:val="left"/>
    </w:pPr>
    <w:rPr>
      <w:rFonts w:ascii="Times New Roman" w:hAnsi="Times New Roman"/>
      <w:kern w:val="20"/>
      <w:szCs w:val="20"/>
      <w:lang w:val="en-US" w:bidi="en-US"/>
    </w:rPr>
  </w:style>
  <w:style w:type="character" w:styleId="Hyperlink">
    <w:name w:val="Hyperlink"/>
    <w:basedOn w:val="DefaultParagraphFont"/>
    <w:uiPriority w:val="99"/>
    <w:unhideWhenUsed/>
    <w:rsid w:val="00E45130"/>
    <w:rPr>
      <w:color w:val="0563C1" w:themeColor="hyperlink"/>
      <w:u w:val="single"/>
    </w:rPr>
  </w:style>
  <w:style w:type="character" w:styleId="UnresolvedMention">
    <w:name w:val="Unresolved Mention"/>
    <w:basedOn w:val="DefaultParagraphFont"/>
    <w:uiPriority w:val="99"/>
    <w:semiHidden/>
    <w:unhideWhenUsed/>
    <w:rsid w:val="00E45130"/>
    <w:rPr>
      <w:color w:val="605E5C"/>
      <w:shd w:val="clear" w:color="auto" w:fill="E1DFDD"/>
    </w:rPr>
  </w:style>
  <w:style w:type="paragraph" w:styleId="ListParagraph">
    <w:name w:val="List Paragraph"/>
    <w:basedOn w:val="Normal"/>
    <w:uiPriority w:val="34"/>
    <w:qFormat/>
    <w:rsid w:val="00EC171F"/>
    <w:pPr>
      <w:ind w:left="720"/>
      <w:contextualSpacing/>
    </w:pPr>
  </w:style>
  <w:style w:type="character" w:styleId="FollowedHyperlink">
    <w:name w:val="FollowedHyperlink"/>
    <w:basedOn w:val="DefaultParagraphFont"/>
    <w:uiPriority w:val="99"/>
    <w:semiHidden/>
    <w:unhideWhenUsed/>
    <w:rsid w:val="00A24FA0"/>
    <w:rPr>
      <w:color w:val="954F72" w:themeColor="followedHyperlink"/>
      <w:u w:val="single"/>
    </w:rPr>
  </w:style>
  <w:style w:type="paragraph" w:styleId="Header">
    <w:name w:val="header"/>
    <w:basedOn w:val="Normal"/>
    <w:link w:val="HeaderChar"/>
    <w:uiPriority w:val="99"/>
    <w:unhideWhenUsed/>
    <w:rsid w:val="00196A25"/>
    <w:pPr>
      <w:tabs>
        <w:tab w:val="center" w:pos="4513"/>
        <w:tab w:val="right" w:pos="9026"/>
      </w:tabs>
    </w:pPr>
  </w:style>
  <w:style w:type="character" w:customStyle="1" w:styleId="HeaderChar">
    <w:name w:val="Header Char"/>
    <w:basedOn w:val="DefaultParagraphFont"/>
    <w:link w:val="Header"/>
    <w:uiPriority w:val="99"/>
    <w:rsid w:val="00196A25"/>
    <w:rPr>
      <w:rFonts w:ascii="Arial" w:eastAsia="Times New Roman" w:hAnsi="Arial" w:cs="Times New Roman"/>
      <w:kern w:val="0"/>
      <w:sz w:val="24"/>
      <w:szCs w:val="24"/>
      <w14:ligatures w14:val="none"/>
    </w:rPr>
  </w:style>
  <w:style w:type="paragraph" w:styleId="Footer">
    <w:name w:val="footer"/>
    <w:basedOn w:val="Normal"/>
    <w:link w:val="FooterChar"/>
    <w:uiPriority w:val="99"/>
    <w:unhideWhenUsed/>
    <w:rsid w:val="00196A25"/>
    <w:pPr>
      <w:tabs>
        <w:tab w:val="center" w:pos="4513"/>
        <w:tab w:val="right" w:pos="9026"/>
      </w:tabs>
    </w:pPr>
  </w:style>
  <w:style w:type="character" w:customStyle="1" w:styleId="FooterChar">
    <w:name w:val="Footer Char"/>
    <w:basedOn w:val="DefaultParagraphFont"/>
    <w:link w:val="Footer"/>
    <w:uiPriority w:val="99"/>
    <w:rsid w:val="00196A25"/>
    <w:rPr>
      <w:rFonts w:ascii="Arial" w:eastAsia="Times New Roman" w:hAnsi="Arial"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health-protection-in-schools-and-other-childcare-facilities/children-and-young-people-settings-tools-and-resources"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1CE9A8A5A47464AB36A0C2AF1E9CF96" ma:contentTypeVersion="17" ma:contentTypeDescription="Create a new document." ma:contentTypeScope="" ma:versionID="c9cfde879450814fd0201751e1d58f13">
  <xsd:schema xmlns:xsd="http://www.w3.org/2001/XMLSchema" xmlns:xs="http://www.w3.org/2001/XMLSchema" xmlns:p="http://schemas.microsoft.com/office/2006/metadata/properties" xmlns:ns2="f7f7736d-2fda-4b5a-8df5-dd9e1a4969c3" xmlns:ns3="75f43a4f-ac67-494c-af37-984a86462f2d" targetNamespace="http://schemas.microsoft.com/office/2006/metadata/properties" ma:root="true" ma:fieldsID="b08ccdb658151d83969efa3504c7fba5" ns2:_="" ns3:_="">
    <xsd:import namespace="f7f7736d-2fda-4b5a-8df5-dd9e1a4969c3"/>
    <xsd:import namespace="75f43a4f-ac67-494c-af37-984a86462f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7736d-2fda-4b5a-8df5-dd9e1a4969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d45a789-c45c-4040-8ab3-7925bd557e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f43a4f-ac67-494c-af37-984a86462f2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afb4895-8f4f-4877-ab2d-17eed0eb34d0}" ma:internalName="TaxCatchAll" ma:showField="CatchAllData" ma:web="75f43a4f-ac67-494c-af37-984a86462f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B9CBE9-EFE9-42B4-A823-30F5331E86E7}">
  <ds:schemaRefs>
    <ds:schemaRef ds:uri="http://schemas.openxmlformats.org/officeDocument/2006/bibliography"/>
  </ds:schemaRefs>
</ds:datastoreItem>
</file>

<file path=customXml/itemProps2.xml><?xml version="1.0" encoding="utf-8"?>
<ds:datastoreItem xmlns:ds="http://schemas.openxmlformats.org/officeDocument/2006/customXml" ds:itemID="{C6E8C182-A6F7-4499-96FA-08BF28E1D5B0}"/>
</file>

<file path=customXml/itemProps3.xml><?xml version="1.0" encoding="utf-8"?>
<ds:datastoreItem xmlns:ds="http://schemas.openxmlformats.org/officeDocument/2006/customXml" ds:itemID="{5CD8F12E-CC4F-4AA6-BE72-D3BEABD29E0B}"/>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Little</dc:creator>
  <cp:keywords/>
  <dc:description/>
  <cp:lastModifiedBy>Natalie Taylor</cp:lastModifiedBy>
  <cp:revision>2</cp:revision>
  <cp:lastPrinted>2023-12-07T10:47:00Z</cp:lastPrinted>
  <dcterms:created xsi:type="dcterms:W3CDTF">2023-12-07T15:33:00Z</dcterms:created>
  <dcterms:modified xsi:type="dcterms:W3CDTF">2023-12-07T15:33:00Z</dcterms:modified>
</cp:coreProperties>
</file>